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285" w:rsidRDefault="00D22A3E">
      <w:pPr>
        <w:ind w:left="2" w:hanging="4"/>
      </w:pPr>
      <w:bookmarkStart w:id="0" w:name="_GoBack"/>
      <w:r>
        <w:rPr>
          <w:rFonts w:ascii="Century Gothic" w:eastAsia="Century Gothic" w:hAnsi="Century Gothic" w:cs="Century Gothic"/>
          <w:noProof/>
          <w:color w:val="694366"/>
          <w:sz w:val="36"/>
          <w:szCs w:val="36"/>
          <w:lang w:eastAsia="es-ES"/>
        </w:rPr>
        <w:drawing>
          <wp:anchor distT="0" distB="0" distL="114300" distR="114300" simplePos="0" relativeHeight="251658240" behindDoc="0" locked="0" layoutInCell="1" allowOverlap="1">
            <wp:simplePos x="0" y="0"/>
            <wp:positionH relativeFrom="column">
              <wp:posOffset>462915</wp:posOffset>
            </wp:positionH>
            <wp:positionV relativeFrom="paragraph">
              <wp:posOffset>-629285</wp:posOffset>
            </wp:positionV>
            <wp:extent cx="3462655" cy="259080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2590800"/>
                    </a:xfrm>
                    <a:prstGeom prst="rect">
                      <a:avLst/>
                    </a:prstGeom>
                    <a:noFill/>
                  </pic:spPr>
                </pic:pic>
              </a:graphicData>
            </a:graphic>
            <wp14:sizeRelH relativeFrom="page">
              <wp14:pctWidth>0</wp14:pctWidth>
            </wp14:sizeRelH>
            <wp14:sizeRelV relativeFrom="page">
              <wp14:pctHeight>0</wp14:pctHeight>
            </wp14:sizeRelV>
          </wp:anchor>
        </w:drawing>
      </w:r>
      <w:bookmarkEnd w:id="0"/>
    </w:p>
    <w:tbl>
      <w:tblPr>
        <w:tblStyle w:val="a"/>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2A4285">
        <w:trPr>
          <w:trHeight w:val="1956"/>
        </w:trPr>
        <w:tc>
          <w:tcPr>
            <w:tcW w:w="4776" w:type="dxa"/>
            <w:vAlign w:val="center"/>
          </w:tcPr>
          <w:p w:rsidR="002A4285" w:rsidRDefault="002A4285">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2A4285" w:rsidRDefault="002A4285">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2A4285" w:rsidRDefault="002A4285">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2A4285" w:rsidRDefault="002A4285">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C1521C" w:rsidRDefault="00C1521C">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C1521C" w:rsidRDefault="00C1521C">
            <w:pPr>
              <w:tabs>
                <w:tab w:val="center" w:pos="4252"/>
                <w:tab w:val="right" w:pos="8504"/>
              </w:tabs>
              <w:spacing w:before="240" w:after="240"/>
              <w:ind w:left="2" w:hanging="4"/>
              <w:rPr>
                <w:rFonts w:ascii="Century Gothic" w:eastAsia="Century Gothic" w:hAnsi="Century Gothic" w:cs="Century Gothic"/>
                <w:color w:val="694366"/>
                <w:sz w:val="36"/>
                <w:szCs w:val="36"/>
              </w:rPr>
            </w:pPr>
          </w:p>
        </w:tc>
      </w:tr>
      <w:tr w:rsidR="002A4285">
        <w:trPr>
          <w:trHeight w:val="2497"/>
        </w:trPr>
        <w:tc>
          <w:tcPr>
            <w:tcW w:w="4776" w:type="dxa"/>
            <w:tcBorders>
              <w:bottom w:val="nil"/>
            </w:tcBorders>
            <w:vAlign w:val="center"/>
          </w:tcPr>
          <w:p w:rsidR="002A4285" w:rsidRDefault="00357643">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Timbre de localizador sonoro</w:t>
            </w:r>
          </w:p>
          <w:p w:rsidR="00C1521C" w:rsidRDefault="00C1521C">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C1521C" w:rsidRDefault="00C1521C">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C1521C" w:rsidRDefault="00C1521C">
            <w:pPr>
              <w:tabs>
                <w:tab w:val="center" w:pos="4252"/>
                <w:tab w:val="right" w:pos="8504"/>
              </w:tabs>
              <w:spacing w:before="240" w:after="240"/>
              <w:ind w:left="2" w:hanging="4"/>
              <w:jc w:val="center"/>
              <w:rPr>
                <w:rFonts w:ascii="Century Gothic" w:eastAsia="Century Gothic" w:hAnsi="Century Gothic" w:cs="Century Gothic"/>
                <w:color w:val="694366"/>
                <w:sz w:val="44"/>
                <w:szCs w:val="44"/>
              </w:rPr>
            </w:pPr>
          </w:p>
        </w:tc>
      </w:tr>
      <w:tr w:rsidR="002A4285" w:rsidTr="00C1521C">
        <w:trPr>
          <w:trHeight w:val="1944"/>
        </w:trPr>
        <w:tc>
          <w:tcPr>
            <w:tcW w:w="4776" w:type="dxa"/>
            <w:tcBorders>
              <w:top w:val="nil"/>
              <w:bottom w:val="single" w:sz="12" w:space="0" w:color="808080"/>
            </w:tcBorders>
          </w:tcPr>
          <w:p w:rsidR="002A4285" w:rsidRDefault="007727B5">
            <w:pPr>
              <w:shd w:val="clear" w:color="auto" w:fill="F5F5F5"/>
              <w:spacing w:after="0"/>
              <w:ind w:left="0" w:hanging="2"/>
              <w:jc w:val="center"/>
              <w:rPr>
                <w:rFonts w:ascii="Helvetica Neue" w:eastAsia="Helvetica Neue" w:hAnsi="Helvetica Neue" w:cs="Helvetica Neue"/>
                <w:color w:val="000000"/>
                <w:sz w:val="20"/>
                <w:szCs w:val="20"/>
              </w:rPr>
            </w:pPr>
            <w:hyperlink r:id="rId8">
              <w:r w:rsidR="00995CCC">
                <w:rPr>
                  <w:rFonts w:ascii="inherit" w:eastAsia="inherit" w:hAnsi="inherit" w:cs="inherit"/>
                  <w:noProof/>
                  <w:color w:val="4374B7"/>
                  <w:sz w:val="20"/>
                  <w:szCs w:val="20"/>
                  <w:lang w:eastAsia="es-ES"/>
                </w:rPr>
                <w:drawing>
                  <wp:inline distT="0" distB="0" distL="114300" distR="114300">
                    <wp:extent cx="689610" cy="247015"/>
                    <wp:effectExtent l="0" t="0" r="0" b="0"/>
                    <wp:docPr id="1029" name="image3.png" descr="Licencia Creative Commons"/>
                    <wp:cNvGraphicFramePr/>
                    <a:graphic xmlns:a="http://schemas.openxmlformats.org/drawingml/2006/main">
                      <a:graphicData uri="http://schemas.openxmlformats.org/drawingml/2006/picture">
                        <pic:pic xmlns:pic="http://schemas.openxmlformats.org/drawingml/2006/picture">
                          <pic:nvPicPr>
                            <pic:cNvPr id="0" name="image3.png" descr="Licencia Creative Commons"/>
                            <pic:cNvPicPr preferRelativeResize="0"/>
                          </pic:nvPicPr>
                          <pic:blipFill>
                            <a:blip r:embed="rId9"/>
                            <a:srcRect/>
                            <a:stretch>
                              <a:fillRect/>
                            </a:stretch>
                          </pic:blipFill>
                          <pic:spPr>
                            <a:xfrm>
                              <a:off x="0" y="0"/>
                              <a:ext cx="689610" cy="247015"/>
                            </a:xfrm>
                            <a:prstGeom prst="rect">
                              <a:avLst/>
                            </a:prstGeom>
                            <a:ln/>
                          </pic:spPr>
                        </pic:pic>
                      </a:graphicData>
                    </a:graphic>
                  </wp:inline>
                </w:drawing>
              </w:r>
            </w:hyperlink>
          </w:p>
          <w:p w:rsidR="002A4285" w:rsidRDefault="00995CCC">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rsidR="002A4285" w:rsidRDefault="00995CCC">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0">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2A4285" w:rsidRDefault="002A4285">
            <w:pPr>
              <w:shd w:val="clear" w:color="auto" w:fill="F5F5F5"/>
              <w:ind w:left="0" w:hanging="2"/>
              <w:rPr>
                <w:rFonts w:ascii="Helvetica Neue" w:eastAsia="Helvetica Neue" w:hAnsi="Helvetica Neue" w:cs="Helvetica Neue"/>
                <w:color w:val="000000"/>
                <w:sz w:val="20"/>
                <w:szCs w:val="20"/>
              </w:rPr>
            </w:pPr>
          </w:p>
        </w:tc>
      </w:tr>
    </w:tbl>
    <w:p w:rsidR="002A4285" w:rsidRDefault="00995CCC">
      <w:pPr>
        <w:ind w:left="0" w:hanging="2"/>
      </w:pPr>
      <w:r>
        <w:br w:type="page"/>
      </w:r>
    </w:p>
    <w:tbl>
      <w:tblPr>
        <w:tblStyle w:val="a0"/>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2A4285">
        <w:tc>
          <w:tcPr>
            <w:tcW w:w="8972" w:type="dxa"/>
            <w:gridSpan w:val="2"/>
            <w:vAlign w:val="center"/>
          </w:tcPr>
          <w:p w:rsidR="002A4285" w:rsidRDefault="00357643">
            <w:pPr>
              <w:tabs>
                <w:tab w:val="center" w:pos="4252"/>
                <w:tab w:val="right" w:pos="8504"/>
              </w:tabs>
              <w:spacing w:before="240" w:after="240"/>
              <w:ind w:left="2" w:hanging="4"/>
              <w:jc w:val="center"/>
              <w:rPr>
                <w:rFonts w:ascii="Century Gothic" w:eastAsia="Century Gothic" w:hAnsi="Century Gothic" w:cs="Century Gothic"/>
                <w:color w:val="694366"/>
                <w:sz w:val="36"/>
                <w:szCs w:val="36"/>
              </w:rPr>
            </w:pPr>
            <w:r>
              <w:rPr>
                <w:rFonts w:ascii="Century Gothic" w:eastAsia="Century Gothic" w:hAnsi="Century Gothic" w:cs="Century Gothic"/>
                <w:b/>
                <w:color w:val="694366"/>
                <w:sz w:val="44"/>
                <w:szCs w:val="44"/>
              </w:rPr>
              <w:lastRenderedPageBreak/>
              <w:t>Timbre de localizador sonoro</w:t>
            </w:r>
          </w:p>
        </w:tc>
      </w:tr>
      <w:tr w:rsidR="002A4285">
        <w:tc>
          <w:tcPr>
            <w:tcW w:w="2782" w:type="dxa"/>
            <w:tcBorders>
              <w:right w:val="nil"/>
            </w:tcBorders>
          </w:tcPr>
          <w:p w:rsidR="002A4285" w:rsidRDefault="002A4285">
            <w:pPr>
              <w:tabs>
                <w:tab w:val="center" w:pos="4252"/>
                <w:tab w:val="right" w:pos="8504"/>
              </w:tabs>
              <w:spacing w:before="120" w:after="120"/>
              <w:ind w:left="0" w:hanging="2"/>
              <w:jc w:val="right"/>
            </w:pPr>
          </w:p>
        </w:tc>
        <w:tc>
          <w:tcPr>
            <w:tcW w:w="6190" w:type="dxa"/>
            <w:tcBorders>
              <w:left w:val="nil"/>
            </w:tcBorders>
          </w:tcPr>
          <w:p w:rsidR="002A4285" w:rsidRDefault="002A4285">
            <w:pPr>
              <w:tabs>
                <w:tab w:val="center" w:pos="4252"/>
                <w:tab w:val="right" w:pos="8504"/>
              </w:tabs>
              <w:spacing w:before="120" w:after="120"/>
              <w:ind w:left="0" w:hanging="2"/>
              <w:rPr>
                <w:rFonts w:ascii="Century Gothic" w:eastAsia="Century Gothic" w:hAnsi="Century Gothic" w:cs="Century Gothic"/>
              </w:rPr>
            </w:pPr>
          </w:p>
        </w:tc>
      </w:tr>
      <w:tr w:rsidR="002A4285">
        <w:tc>
          <w:tcPr>
            <w:tcW w:w="2782" w:type="dxa"/>
            <w:tcBorders>
              <w:bottom w:val="nil"/>
            </w:tcBorders>
          </w:tcPr>
          <w:p w:rsidR="002A4285" w:rsidRDefault="00995CCC">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rsidR="002A4285" w:rsidRDefault="00357643" w:rsidP="00C1572D">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Esta adaptación se puede conseguir por muy bajo coste, en una tienda de todo a 100 o en un bazar. En el paquete, viene un emisor (timbre o pulsador) y un receptor (aparato sonoro), que ambos funcionan con pilas.</w:t>
            </w:r>
          </w:p>
        </w:tc>
      </w:tr>
      <w:tr w:rsidR="002A4285">
        <w:tc>
          <w:tcPr>
            <w:tcW w:w="2782" w:type="dxa"/>
            <w:tcBorders>
              <w:right w:val="nil"/>
            </w:tcBorders>
          </w:tcPr>
          <w:p w:rsidR="002A4285" w:rsidRDefault="002A428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A4285" w:rsidRDefault="002A4285">
            <w:pPr>
              <w:tabs>
                <w:tab w:val="center" w:pos="4252"/>
                <w:tab w:val="right" w:pos="8504"/>
              </w:tabs>
              <w:spacing w:before="120" w:after="120"/>
              <w:ind w:left="0" w:hanging="2"/>
              <w:rPr>
                <w:rFonts w:ascii="Century Gothic" w:eastAsia="Century Gothic" w:hAnsi="Century Gothic" w:cs="Century Gothic"/>
              </w:rPr>
            </w:pPr>
          </w:p>
        </w:tc>
      </w:tr>
      <w:tr w:rsidR="002A4285">
        <w:tc>
          <w:tcPr>
            <w:tcW w:w="2782" w:type="dxa"/>
            <w:tcBorders>
              <w:bottom w:val="nil"/>
            </w:tcBorders>
          </w:tcPr>
          <w:p w:rsidR="002A4285" w:rsidRDefault="00995CCC">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190" w:type="dxa"/>
            <w:tcBorders>
              <w:bottom w:val="nil"/>
            </w:tcBorders>
          </w:tcPr>
          <w:p w:rsidR="002A4285" w:rsidRDefault="00357643" w:rsidP="00447F65">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Este aparato (que consta de 2 objetos por separado), se diseñó y se vende, para poner un timbre inalámbrico en una vivienda. Pero yo lo he adaptado, para poder tener un timbre en tu habitación o lugar de ocio dentro de la casa y el receptor, que lo lleve consigo, la persona a la que desea buscar o llamar, la persona que pulsa el timbre</w:t>
            </w:r>
            <w:r w:rsidR="00447F65">
              <w:rPr>
                <w:rFonts w:ascii="Century Gothic" w:eastAsia="Century Gothic" w:hAnsi="Century Gothic" w:cs="Century Gothic"/>
              </w:rPr>
              <w:t xml:space="preserve"> </w:t>
            </w:r>
            <w:r>
              <w:rPr>
                <w:rFonts w:ascii="Century Gothic" w:eastAsia="Century Gothic" w:hAnsi="Century Gothic" w:cs="Century Gothic"/>
              </w:rPr>
              <w:t>(normalmente con movilidad reducida).</w:t>
            </w:r>
          </w:p>
        </w:tc>
      </w:tr>
      <w:tr w:rsidR="002A4285">
        <w:tc>
          <w:tcPr>
            <w:tcW w:w="2782" w:type="dxa"/>
            <w:tcBorders>
              <w:right w:val="nil"/>
            </w:tcBorders>
          </w:tcPr>
          <w:p w:rsidR="002A4285" w:rsidRDefault="002A428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A4285" w:rsidRDefault="002A4285" w:rsidP="000F25A3">
            <w:pPr>
              <w:tabs>
                <w:tab w:val="center" w:pos="4252"/>
                <w:tab w:val="right" w:pos="8504"/>
              </w:tabs>
              <w:spacing w:before="120" w:after="120"/>
              <w:ind w:left="0" w:hanging="2"/>
              <w:jc w:val="both"/>
              <w:rPr>
                <w:rFonts w:ascii="Century Gothic" w:eastAsia="Century Gothic" w:hAnsi="Century Gothic" w:cs="Century Gothic"/>
              </w:rPr>
            </w:pPr>
          </w:p>
        </w:tc>
      </w:tr>
      <w:tr w:rsidR="002A4285">
        <w:tc>
          <w:tcPr>
            <w:tcW w:w="2782" w:type="dxa"/>
            <w:tcBorders>
              <w:bottom w:val="nil"/>
            </w:tcBorders>
          </w:tcPr>
          <w:p w:rsidR="002A4285" w:rsidRDefault="00995CCC">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rsidR="002A4285" w:rsidRDefault="00357643" w:rsidP="00447F65">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Pilas; pulsador de fácil manejo</w:t>
            </w:r>
            <w:r w:rsidR="00C27E08">
              <w:rPr>
                <w:rFonts w:ascii="Century Gothic" w:eastAsia="Century Gothic" w:hAnsi="Century Gothic" w:cs="Century Gothic"/>
              </w:rPr>
              <w:t xml:space="preserve"> (según la opción a elegir), opción 1: pulsador de timbre de vivienda de 220v y caja de conexiones de cables exterior, no las empotradas de obra en la pared; opción 2: pulsador de adaptador para juguetes y cargador de móvil de 9v o 12v;</w:t>
            </w:r>
            <w:r>
              <w:rPr>
                <w:rFonts w:ascii="Century Gothic" w:eastAsia="Century Gothic" w:hAnsi="Century Gothic" w:cs="Century Gothic"/>
              </w:rPr>
              <w:t xml:space="preserve"> pelacables, soldador de estañ</w:t>
            </w:r>
            <w:r w:rsidR="00C27E08">
              <w:rPr>
                <w:rFonts w:ascii="Century Gothic" w:eastAsia="Century Gothic" w:hAnsi="Century Gothic" w:cs="Century Gothic"/>
              </w:rPr>
              <w:t>o; destornillador de punta lisa; cables de 1,5 (20cm).</w:t>
            </w:r>
          </w:p>
        </w:tc>
      </w:tr>
      <w:tr w:rsidR="002A4285">
        <w:tc>
          <w:tcPr>
            <w:tcW w:w="2782" w:type="dxa"/>
            <w:tcBorders>
              <w:right w:val="nil"/>
            </w:tcBorders>
          </w:tcPr>
          <w:p w:rsidR="002A4285" w:rsidRDefault="002A428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A4285" w:rsidRDefault="002A4285">
            <w:pPr>
              <w:tabs>
                <w:tab w:val="center" w:pos="4252"/>
                <w:tab w:val="right" w:pos="8504"/>
              </w:tabs>
              <w:spacing w:before="120" w:after="120"/>
              <w:ind w:left="0" w:hanging="2"/>
              <w:rPr>
                <w:rFonts w:ascii="Century Gothic" w:eastAsia="Century Gothic" w:hAnsi="Century Gothic" w:cs="Century Gothic"/>
              </w:rPr>
            </w:pPr>
          </w:p>
        </w:tc>
      </w:tr>
      <w:tr w:rsidR="002A4285">
        <w:tc>
          <w:tcPr>
            <w:tcW w:w="2782" w:type="dxa"/>
            <w:tcBorders>
              <w:bottom w:val="nil"/>
            </w:tcBorders>
          </w:tcPr>
          <w:p w:rsidR="002A4285" w:rsidRDefault="00995CCC">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Proceso de elaboración</w:t>
            </w:r>
          </w:p>
        </w:tc>
        <w:tc>
          <w:tcPr>
            <w:tcW w:w="6190" w:type="dxa"/>
            <w:tcBorders>
              <w:bottom w:val="nil"/>
            </w:tcBorders>
          </w:tcPr>
          <w:p w:rsidR="002A4285" w:rsidRDefault="00357643" w:rsidP="000F25A3">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 xml:space="preserve">Se trabajará siembre con el emisor, desde ahora lo llamaremos timbre. Sera éste el que lo sacaremos de su carcasa, dejando descubierta su placa base (circuito electrónico), identificando el pulsador que esta soldado </w:t>
            </w:r>
            <w:r>
              <w:rPr>
                <w:rFonts w:ascii="Century Gothic" w:eastAsia="Century Gothic" w:hAnsi="Century Gothic" w:cs="Century Gothic"/>
              </w:rPr>
              <w:lastRenderedPageBreak/>
              <w:t>y el cual, hace que se junten los dos polos y cierre el circuito, mandando señal al receptor, para oír su melodía.</w:t>
            </w:r>
          </w:p>
          <w:p w:rsidR="00CB5D6E" w:rsidRDefault="00CB5D6E" w:rsidP="000F25A3">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Identificando estás “patillas” del pulsador de la placa base, se soldarán los dos terminales del nuevo pulsador (color verde de la fotografía) o cualquier otro pulsador que compremos y que la persona con movi</w:t>
            </w:r>
            <w:r w:rsidR="00ED7B8C">
              <w:rPr>
                <w:rFonts w:ascii="Century Gothic" w:eastAsia="Century Gothic" w:hAnsi="Century Gothic" w:cs="Century Gothic"/>
              </w:rPr>
              <w:t>lidad reducida, pueda usar.</w:t>
            </w:r>
          </w:p>
          <w:p w:rsidR="002A4285" w:rsidRDefault="00CB5D6E" w:rsidP="00447F65">
            <w:pPr>
              <w:tabs>
                <w:tab w:val="center" w:pos="4252"/>
                <w:tab w:val="right" w:pos="8504"/>
              </w:tabs>
              <w:spacing w:before="180" w:after="120"/>
              <w:ind w:left="0" w:hanging="2"/>
              <w:jc w:val="both"/>
              <w:rPr>
                <w:rFonts w:ascii="Century Gothic" w:eastAsia="Century Gothic" w:hAnsi="Century Gothic" w:cs="Century Gothic"/>
              </w:rPr>
            </w:pPr>
            <w:r>
              <w:rPr>
                <w:rFonts w:ascii="Century Gothic" w:eastAsia="Century Gothic" w:hAnsi="Century Gothic" w:cs="Century Gothic"/>
              </w:rPr>
              <w:t>Y siendo opcional, si se quiere poner un enchufe al timbre, sustituyendo la pila de 12v</w:t>
            </w:r>
            <w:r w:rsidR="000F25A3">
              <w:rPr>
                <w:rFonts w:ascii="Century Gothic" w:eastAsia="Century Gothic" w:hAnsi="Century Gothic" w:cs="Century Gothic"/>
              </w:rPr>
              <w:t xml:space="preserve"> (que incluye el pack)</w:t>
            </w:r>
            <w:r>
              <w:rPr>
                <w:rFonts w:ascii="Century Gothic" w:eastAsia="Century Gothic" w:hAnsi="Century Gothic" w:cs="Century Gothic"/>
              </w:rPr>
              <w:t xml:space="preserve">, se conectaría el cable del cargador de móvil rojo (positivo), </w:t>
            </w:r>
            <w:r w:rsidR="00ED7B8C">
              <w:rPr>
                <w:rFonts w:ascii="Century Gothic" w:eastAsia="Century Gothic" w:hAnsi="Century Gothic" w:cs="Century Gothic"/>
              </w:rPr>
              <w:t>al positivo de la</w:t>
            </w:r>
            <w:r w:rsidR="000F25A3">
              <w:rPr>
                <w:rFonts w:ascii="Century Gothic" w:eastAsia="Century Gothic" w:hAnsi="Century Gothic" w:cs="Century Gothic"/>
              </w:rPr>
              <w:t xml:space="preserve"> plac</w:t>
            </w:r>
            <w:r w:rsidR="00ED7B8C">
              <w:rPr>
                <w:rFonts w:ascii="Century Gothic" w:eastAsia="Century Gothic" w:hAnsi="Century Gothic" w:cs="Century Gothic"/>
              </w:rPr>
              <w:t xml:space="preserve">a base del timbre (teniendo de referencia la colocación de la pila) </w:t>
            </w:r>
            <w:r>
              <w:rPr>
                <w:rFonts w:ascii="Century Gothic" w:eastAsia="Century Gothic" w:hAnsi="Century Gothic" w:cs="Century Gothic"/>
              </w:rPr>
              <w:t xml:space="preserve">y el negro (negativo), </w:t>
            </w:r>
            <w:r w:rsidR="000F25A3">
              <w:rPr>
                <w:rFonts w:ascii="Century Gothic" w:eastAsia="Century Gothic" w:hAnsi="Century Gothic" w:cs="Century Gothic"/>
              </w:rPr>
              <w:t>del</w:t>
            </w:r>
            <w:r>
              <w:rPr>
                <w:rFonts w:ascii="Century Gothic" w:eastAsia="Century Gothic" w:hAnsi="Century Gothic" w:cs="Century Gothic"/>
              </w:rPr>
              <w:t xml:space="preserve"> polo de la pila negativo</w:t>
            </w:r>
            <w:r w:rsidR="000F25A3">
              <w:rPr>
                <w:rFonts w:ascii="Century Gothic" w:eastAsia="Century Gothic" w:hAnsi="Century Gothic" w:cs="Century Gothic"/>
              </w:rPr>
              <w:t>, que sale de la placa base</w:t>
            </w:r>
            <w:r>
              <w:rPr>
                <w:rFonts w:ascii="Century Gothic" w:eastAsia="Century Gothic" w:hAnsi="Century Gothic" w:cs="Century Gothic"/>
              </w:rPr>
              <w:t>, así quedaría alimentado el timbre</w:t>
            </w:r>
            <w:r w:rsidR="000F25A3">
              <w:rPr>
                <w:rFonts w:ascii="Century Gothic" w:eastAsia="Century Gothic" w:hAnsi="Century Gothic" w:cs="Century Gothic"/>
              </w:rPr>
              <w:t xml:space="preserve"> (dejando sin poner la pila del timbre),</w:t>
            </w:r>
            <w:r>
              <w:rPr>
                <w:rFonts w:ascii="Century Gothic" w:eastAsia="Century Gothic" w:hAnsi="Century Gothic" w:cs="Century Gothic"/>
              </w:rPr>
              <w:t xml:space="preserve"> aparte de sacar el pulsador deseado, haciéndolo accesible.</w:t>
            </w:r>
            <w:r w:rsidR="00ED7B8C">
              <w:rPr>
                <w:rFonts w:ascii="Century Gothic" w:eastAsia="Century Gothic" w:hAnsi="Century Gothic" w:cs="Century Gothic"/>
              </w:rPr>
              <w:t xml:space="preserve"> En esta opción dejas el timbre fijo enchufado a la luz en la mesilla y de la otra opción primera, lo haces móvil con la pila, usándolo en el salón; patio de casa, etc.</w:t>
            </w:r>
          </w:p>
        </w:tc>
      </w:tr>
      <w:tr w:rsidR="002A4285">
        <w:tc>
          <w:tcPr>
            <w:tcW w:w="2782" w:type="dxa"/>
            <w:tcBorders>
              <w:right w:val="nil"/>
            </w:tcBorders>
          </w:tcPr>
          <w:p w:rsidR="002A4285" w:rsidRDefault="002A428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2A4285" w:rsidRDefault="002A4285">
            <w:pPr>
              <w:tabs>
                <w:tab w:val="center" w:pos="4252"/>
                <w:tab w:val="right" w:pos="8504"/>
              </w:tabs>
              <w:spacing w:before="120" w:after="120"/>
              <w:ind w:left="0" w:hanging="2"/>
              <w:rPr>
                <w:rFonts w:ascii="Century Gothic" w:eastAsia="Century Gothic" w:hAnsi="Century Gothic" w:cs="Century Gothic"/>
              </w:rPr>
            </w:pPr>
          </w:p>
        </w:tc>
      </w:tr>
      <w:tr w:rsidR="002A4285">
        <w:tc>
          <w:tcPr>
            <w:tcW w:w="2782" w:type="dxa"/>
            <w:tcBorders>
              <w:bottom w:val="nil"/>
            </w:tcBorders>
          </w:tcPr>
          <w:p w:rsidR="002A4285" w:rsidRDefault="00995CCC">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190" w:type="dxa"/>
            <w:tcBorders>
              <w:bottom w:val="nil"/>
            </w:tcBorders>
          </w:tcPr>
          <w:p w:rsidR="000F25A3" w:rsidRDefault="000F25A3" w:rsidP="00447F65">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Identificar correctamente, las patillas del pulsador de la placa base, para saber que son esas las que cierran el circuito y transmite la señal para que suene el receptor.</w:t>
            </w:r>
          </w:p>
        </w:tc>
      </w:tr>
      <w:tr w:rsidR="002A4285">
        <w:tc>
          <w:tcPr>
            <w:tcW w:w="2782" w:type="dxa"/>
            <w:tcBorders>
              <w:right w:val="nil"/>
            </w:tcBorders>
          </w:tcPr>
          <w:p w:rsidR="002A4285" w:rsidRDefault="002A4285">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rsidR="002A4285" w:rsidRDefault="002A4285">
            <w:pPr>
              <w:tabs>
                <w:tab w:val="center" w:pos="4252"/>
                <w:tab w:val="right" w:pos="8504"/>
              </w:tabs>
              <w:spacing w:before="120" w:after="120"/>
              <w:ind w:left="0" w:hanging="2"/>
              <w:rPr>
                <w:rFonts w:ascii="Century Gothic" w:eastAsia="Century Gothic" w:hAnsi="Century Gothic" w:cs="Century Gothic"/>
              </w:rPr>
            </w:pPr>
          </w:p>
        </w:tc>
      </w:tr>
      <w:tr w:rsidR="002A4285">
        <w:tc>
          <w:tcPr>
            <w:tcW w:w="2782" w:type="dxa"/>
          </w:tcPr>
          <w:p w:rsidR="002A4285" w:rsidRDefault="00995CCC">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Autores y  datos de contacto</w:t>
            </w:r>
          </w:p>
          <w:p w:rsidR="002A4285" w:rsidRDefault="002A4285">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190" w:type="dxa"/>
          </w:tcPr>
          <w:p w:rsidR="002A4285" w:rsidRDefault="00995CCC">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Apellidos: </w:t>
            </w:r>
            <w:r w:rsidR="00F309F2">
              <w:rPr>
                <w:rFonts w:ascii="Century Gothic" w:eastAsia="Century Gothic" w:hAnsi="Century Gothic" w:cs="Century Gothic"/>
              </w:rPr>
              <w:t>CORRAL AZAÑA</w:t>
            </w:r>
          </w:p>
          <w:p w:rsidR="002A4285" w:rsidRDefault="00995CCC">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w:t>
            </w:r>
            <w:r w:rsidR="00F309F2">
              <w:rPr>
                <w:rFonts w:ascii="Century Gothic" w:eastAsia="Century Gothic" w:hAnsi="Century Gothic" w:cs="Century Gothic"/>
              </w:rPr>
              <w:t>RICARDO</w:t>
            </w:r>
          </w:p>
          <w:p w:rsidR="002A4285" w:rsidRDefault="00995CCC">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Población:</w:t>
            </w:r>
            <w:r w:rsidR="00F309F2">
              <w:rPr>
                <w:rFonts w:ascii="Century Gothic" w:eastAsia="Century Gothic" w:hAnsi="Century Gothic" w:cs="Century Gothic"/>
              </w:rPr>
              <w:t xml:space="preserve"> TOLEDO</w:t>
            </w:r>
          </w:p>
          <w:p w:rsidR="002A4285" w:rsidRDefault="00995CCC">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País: </w:t>
            </w:r>
            <w:r w:rsidR="00F309F2">
              <w:rPr>
                <w:rFonts w:ascii="Century Gothic" w:eastAsia="Century Gothic" w:hAnsi="Century Gothic" w:cs="Century Gothic"/>
              </w:rPr>
              <w:t>ESPAÑA</w:t>
            </w:r>
          </w:p>
          <w:p w:rsidR="002A4285" w:rsidRDefault="00995CCC">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r w:rsidR="00F309F2">
              <w:rPr>
                <w:rFonts w:ascii="Century Gothic" w:eastAsia="Century Gothic" w:hAnsi="Century Gothic" w:cs="Century Gothic"/>
              </w:rPr>
              <w:t>ricardo.empleo@gmail.com</w:t>
            </w:r>
          </w:p>
        </w:tc>
      </w:tr>
    </w:tbl>
    <w:p w:rsidR="002A4285" w:rsidRDefault="00995CCC">
      <w:pPr>
        <w:ind w:left="0" w:hanging="2"/>
      </w:pPr>
      <w:r>
        <w:t xml:space="preserve"> </w:t>
      </w:r>
    </w:p>
    <w:p w:rsidR="002A4285" w:rsidRDefault="00995CCC">
      <w:pPr>
        <w:ind w:left="0" w:hanging="2"/>
        <w:jc w:val="center"/>
        <w:rPr>
          <w:rFonts w:ascii="Century Gothic" w:eastAsia="Century Gothic" w:hAnsi="Century Gothic" w:cs="Century Gothic"/>
          <w:color w:val="734970"/>
          <w:sz w:val="36"/>
          <w:szCs w:val="36"/>
        </w:rPr>
      </w:pPr>
      <w:r>
        <w:br w:type="page"/>
      </w:r>
      <w:r>
        <w:rPr>
          <w:rFonts w:ascii="Century Gothic" w:eastAsia="Century Gothic" w:hAnsi="Century Gothic" w:cs="Century Gothic"/>
          <w:b/>
          <w:color w:val="734970"/>
          <w:sz w:val="36"/>
          <w:szCs w:val="36"/>
        </w:rPr>
        <w:lastRenderedPageBreak/>
        <w:t>Galería de imágenes</w:t>
      </w:r>
    </w:p>
    <w:p w:rsidR="002A4285" w:rsidRDefault="002A4285">
      <w:pPr>
        <w:jc w:val="center"/>
        <w:rPr>
          <w:rFonts w:ascii="Century Gothic" w:eastAsia="Century Gothic" w:hAnsi="Century Gothic" w:cs="Century Gothic"/>
          <w:color w:val="734970"/>
          <w:sz w:val="6"/>
          <w:szCs w:val="6"/>
        </w:rPr>
      </w:pPr>
    </w:p>
    <w:tbl>
      <w:tblPr>
        <w:tblStyle w:val="a1"/>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574F07">
            <w:pPr>
              <w:ind w:left="0" w:hanging="2"/>
              <w:jc w:val="center"/>
              <w:rPr>
                <w:rFonts w:ascii="Times New Roman" w:eastAsia="Times New Roman" w:hAnsi="Times New Roman" w:cs="Times New Roman"/>
              </w:rPr>
            </w:pPr>
            <w:r w:rsidRPr="006C40DE">
              <w:rPr>
                <w:noProof/>
                <w:lang w:eastAsia="es-ES"/>
              </w:rPr>
              <w:drawing>
                <wp:inline distT="0" distB="0" distL="0" distR="0" wp14:anchorId="766DDC0E" wp14:editId="6FA0056F">
                  <wp:extent cx="2141599" cy="1606199"/>
                  <wp:effectExtent l="952" t="0" r="0" b="0"/>
                  <wp:docPr id="1" name="Imagen 1" descr="F:\Fotos de Adaptaciones\IMG_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 Adaptaciones\IMG_6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44580" cy="1608434"/>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574F07" w:rsidP="009A5BDB">
            <w:pPr>
              <w:spacing w:after="40"/>
              <w:ind w:left="0" w:hanging="2"/>
              <w:jc w:val="center"/>
              <w:rPr>
                <w:rFonts w:ascii="Arial" w:eastAsia="Arial" w:hAnsi="Arial" w:cs="Arial"/>
              </w:rPr>
            </w:pPr>
            <w:r>
              <w:rPr>
                <w:rFonts w:ascii="Arial" w:eastAsia="Arial" w:hAnsi="Arial" w:cs="Arial"/>
              </w:rPr>
              <w:t xml:space="preserve">Se puede observar el paquete que se vende en cualquier tienda o negocio de electrónica o por internet. </w:t>
            </w:r>
            <w:r w:rsidR="009A5BDB">
              <w:rPr>
                <w:rFonts w:ascii="Arial" w:eastAsia="Arial" w:hAnsi="Arial" w:cs="Arial"/>
              </w:rPr>
              <w:t>Al menos con la p</w:t>
            </w:r>
            <w:r>
              <w:rPr>
                <w:rFonts w:ascii="Arial" w:eastAsia="Arial" w:hAnsi="Arial" w:cs="Arial"/>
              </w:rPr>
              <w:t>ila</w:t>
            </w:r>
            <w:r w:rsidR="009A5BDB">
              <w:rPr>
                <w:rFonts w:ascii="Arial" w:eastAsia="Arial" w:hAnsi="Arial" w:cs="Arial"/>
              </w:rPr>
              <w:t xml:space="preserve"> de 12v para el timbre</w:t>
            </w:r>
          </w:p>
        </w:tc>
      </w:tr>
    </w:tbl>
    <w:p w:rsidR="002A4285" w:rsidRDefault="002A4285">
      <w:pPr>
        <w:ind w:left="0" w:hanging="2"/>
      </w:pPr>
    </w:p>
    <w:p w:rsidR="002A4285" w:rsidRDefault="002A4285">
      <w:pPr>
        <w:ind w:left="0" w:hanging="2"/>
      </w:pPr>
    </w:p>
    <w:tbl>
      <w:tblPr>
        <w:tblStyle w:val="a2"/>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574F07">
            <w:pPr>
              <w:ind w:left="0" w:hanging="2"/>
              <w:jc w:val="center"/>
              <w:rPr>
                <w:rFonts w:ascii="Times New Roman" w:eastAsia="Times New Roman" w:hAnsi="Times New Roman" w:cs="Times New Roman"/>
              </w:rPr>
            </w:pPr>
            <w:r w:rsidRPr="006C40DE">
              <w:rPr>
                <w:noProof/>
                <w:lang w:eastAsia="es-ES"/>
              </w:rPr>
              <w:drawing>
                <wp:inline distT="0" distB="0" distL="0" distR="0" wp14:anchorId="3C4CCF62" wp14:editId="69BCC0A2">
                  <wp:extent cx="2283424" cy="1712569"/>
                  <wp:effectExtent l="0" t="317" r="2857" b="2858"/>
                  <wp:docPr id="2" name="Imagen 2" descr="F:\Fotos de Adaptaciones\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 Adaptaciones\IMG_67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02369" cy="1726778"/>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574F07">
            <w:pPr>
              <w:spacing w:after="40"/>
              <w:ind w:left="0" w:hanging="2"/>
              <w:jc w:val="center"/>
              <w:rPr>
                <w:rFonts w:ascii="Arial" w:eastAsia="Arial" w:hAnsi="Arial" w:cs="Arial"/>
              </w:rPr>
            </w:pPr>
            <w:r>
              <w:rPr>
                <w:rFonts w:ascii="Arial" w:eastAsia="Arial" w:hAnsi="Arial" w:cs="Arial"/>
              </w:rPr>
              <w:t>Se desarma el emisor</w:t>
            </w:r>
            <w:r w:rsidR="009A5BDB">
              <w:rPr>
                <w:rFonts w:ascii="Arial" w:eastAsia="Arial" w:hAnsi="Arial" w:cs="Arial"/>
              </w:rPr>
              <w:t xml:space="preserve"> o timbre</w:t>
            </w:r>
            <w:r>
              <w:rPr>
                <w:rFonts w:ascii="Arial" w:eastAsia="Arial" w:hAnsi="Arial" w:cs="Arial"/>
              </w:rPr>
              <w:t xml:space="preserve"> (botón o pulsador), identificando el pulsador en la placa base con sus patillas de conexión</w:t>
            </w:r>
          </w:p>
        </w:tc>
      </w:tr>
    </w:tbl>
    <w:p w:rsidR="002A4285" w:rsidRDefault="002A4285" w:rsidP="00447F65">
      <w:pPr>
        <w:ind w:leftChars="0" w:left="0" w:firstLineChars="0" w:firstLine="0"/>
      </w:pPr>
    </w:p>
    <w:tbl>
      <w:tblPr>
        <w:tblStyle w:val="a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574F07">
            <w:pPr>
              <w:ind w:left="0" w:hanging="2"/>
              <w:jc w:val="center"/>
              <w:rPr>
                <w:rFonts w:ascii="Times New Roman" w:eastAsia="Times New Roman" w:hAnsi="Times New Roman" w:cs="Times New Roman"/>
              </w:rPr>
            </w:pPr>
            <w:r w:rsidRPr="006C40DE">
              <w:rPr>
                <w:noProof/>
                <w:lang w:eastAsia="es-ES"/>
              </w:rPr>
              <w:drawing>
                <wp:inline distT="0" distB="0" distL="0" distR="0" wp14:anchorId="379C47EE" wp14:editId="01805573">
                  <wp:extent cx="2446000" cy="1834500"/>
                  <wp:effectExtent l="953" t="0" r="0" b="0"/>
                  <wp:docPr id="3" name="Imagen 3" descr="F:\Fotos de Adaptaciones\IMG_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 Adaptaciones\IMG_67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61439" cy="1846079"/>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574F07" w:rsidP="009A5BDB">
            <w:pPr>
              <w:spacing w:after="40"/>
              <w:ind w:left="0" w:hanging="2"/>
              <w:jc w:val="center"/>
              <w:rPr>
                <w:rFonts w:ascii="Arial" w:eastAsia="Arial" w:hAnsi="Arial" w:cs="Arial"/>
              </w:rPr>
            </w:pPr>
            <w:r>
              <w:rPr>
                <w:rFonts w:ascii="Arial" w:eastAsia="Arial" w:hAnsi="Arial" w:cs="Arial"/>
              </w:rPr>
              <w:t xml:space="preserve">Probamos que todo funcione con la pila y lo pulsamos de forma manual, para </w:t>
            </w:r>
            <w:r w:rsidR="009A5BDB">
              <w:rPr>
                <w:rFonts w:ascii="Arial" w:eastAsia="Arial" w:hAnsi="Arial" w:cs="Arial"/>
              </w:rPr>
              <w:t>saber que funciona</w:t>
            </w:r>
            <w:r>
              <w:rPr>
                <w:rFonts w:ascii="Arial" w:eastAsia="Arial" w:hAnsi="Arial" w:cs="Arial"/>
              </w:rPr>
              <w:t>, llevándonos el receptor a donde lo tengamos que usar, con sus pilas recién puestas</w:t>
            </w:r>
          </w:p>
        </w:tc>
      </w:tr>
    </w:tbl>
    <w:p w:rsidR="002A4285" w:rsidRDefault="002A4285">
      <w:pPr>
        <w:ind w:left="0" w:hanging="2"/>
      </w:pPr>
    </w:p>
    <w:p w:rsidR="002A4285" w:rsidRDefault="002A4285">
      <w:pPr>
        <w:ind w:left="0" w:hanging="2"/>
      </w:pPr>
    </w:p>
    <w:tbl>
      <w:tblPr>
        <w:tblStyle w:val="a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574F07">
            <w:pPr>
              <w:ind w:left="0" w:hanging="2"/>
              <w:jc w:val="center"/>
              <w:rPr>
                <w:rFonts w:ascii="Times New Roman" w:eastAsia="Times New Roman" w:hAnsi="Times New Roman" w:cs="Times New Roman"/>
              </w:rPr>
            </w:pPr>
            <w:r w:rsidRPr="006C40DE">
              <w:rPr>
                <w:noProof/>
                <w:lang w:eastAsia="es-ES"/>
              </w:rPr>
              <w:drawing>
                <wp:inline distT="0" distB="0" distL="0" distR="0" wp14:anchorId="3180B39F" wp14:editId="3177A58B">
                  <wp:extent cx="2589501" cy="1940105"/>
                  <wp:effectExtent l="635" t="0" r="2540" b="2540"/>
                  <wp:docPr id="6" name="Imagen 6" descr="F:\Fotos de Adaptaciones\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de Adaptaciones\IMG_67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17364" cy="1960980"/>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9E48AF" w:rsidP="009A5BDB">
            <w:pPr>
              <w:spacing w:after="40"/>
              <w:ind w:left="0" w:hanging="2"/>
              <w:jc w:val="center"/>
              <w:rPr>
                <w:rFonts w:ascii="Arial" w:eastAsia="Arial" w:hAnsi="Arial" w:cs="Arial"/>
              </w:rPr>
            </w:pPr>
            <w:r>
              <w:rPr>
                <w:rFonts w:ascii="Arial" w:eastAsia="Arial" w:hAnsi="Arial" w:cs="Arial"/>
              </w:rPr>
              <w:t>Identificamos donde se encuentra el pulsador soldado a la placa base del emisor (timbre) e identificamos que patillas son las que la juntarse, hacen sonar al receptor</w:t>
            </w:r>
          </w:p>
        </w:tc>
      </w:tr>
    </w:tbl>
    <w:p w:rsidR="002A4285" w:rsidRDefault="002A4285">
      <w:pPr>
        <w:ind w:left="0" w:hanging="2"/>
      </w:pPr>
    </w:p>
    <w:tbl>
      <w:tblPr>
        <w:tblStyle w:val="a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9A5BDB">
            <w:pPr>
              <w:ind w:left="0" w:hanging="2"/>
              <w:jc w:val="center"/>
              <w:rPr>
                <w:rFonts w:ascii="Times New Roman" w:eastAsia="Times New Roman" w:hAnsi="Times New Roman" w:cs="Times New Roman"/>
              </w:rPr>
            </w:pPr>
            <w:r w:rsidRPr="009A5BDB">
              <w:rPr>
                <w:rFonts w:ascii="Times New Roman" w:eastAsia="Times New Roman" w:hAnsi="Times New Roman" w:cs="Times New Roman"/>
                <w:noProof/>
                <w:lang w:eastAsia="es-ES"/>
              </w:rPr>
              <w:drawing>
                <wp:inline distT="0" distB="0" distL="0" distR="0">
                  <wp:extent cx="5624392" cy="4218294"/>
                  <wp:effectExtent l="0" t="1587" r="0" b="0"/>
                  <wp:docPr id="7" name="Imagen 7" descr="F:\Fotos de Adaptaciones\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 Adaptaciones\IMG_67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645238" cy="4233928"/>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9E48AF">
            <w:pPr>
              <w:spacing w:after="40"/>
              <w:ind w:left="0" w:hanging="2"/>
              <w:jc w:val="center"/>
              <w:rPr>
                <w:rFonts w:ascii="Arial" w:eastAsia="Arial" w:hAnsi="Arial" w:cs="Arial"/>
              </w:rPr>
            </w:pPr>
            <w:r>
              <w:rPr>
                <w:rFonts w:ascii="Arial" w:eastAsia="Arial" w:hAnsi="Arial" w:cs="Arial"/>
              </w:rPr>
              <w:t>Soldamos 2 cables a esas patillas y comprobamos que juntándoles, suena el receptor</w:t>
            </w:r>
          </w:p>
        </w:tc>
      </w:tr>
    </w:tbl>
    <w:p w:rsidR="002A4285" w:rsidRDefault="002A4285">
      <w:pPr>
        <w:ind w:left="0" w:hanging="2"/>
      </w:pPr>
    </w:p>
    <w:p w:rsidR="00447F65" w:rsidRDefault="00447F65">
      <w:pPr>
        <w:ind w:left="0" w:hanging="2"/>
      </w:pPr>
    </w:p>
    <w:p w:rsidR="002A4285" w:rsidRDefault="002A4285">
      <w:pPr>
        <w:ind w:left="0" w:hanging="2"/>
      </w:pPr>
    </w:p>
    <w:tbl>
      <w:tblPr>
        <w:tblStyle w:val="a6"/>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9E48AF">
            <w:pPr>
              <w:ind w:left="0" w:hanging="2"/>
              <w:jc w:val="center"/>
              <w:rPr>
                <w:rFonts w:ascii="Times New Roman" w:eastAsia="Times New Roman" w:hAnsi="Times New Roman" w:cs="Times New Roman"/>
              </w:rPr>
            </w:pPr>
            <w:r w:rsidRPr="006C40DE">
              <w:rPr>
                <w:noProof/>
                <w:lang w:eastAsia="es-ES"/>
              </w:rPr>
              <w:drawing>
                <wp:inline distT="0" distB="0" distL="0" distR="0" wp14:anchorId="1B603B84" wp14:editId="55D7F6CB">
                  <wp:extent cx="5796010" cy="4342484"/>
                  <wp:effectExtent l="2858" t="0" r="0" b="0"/>
                  <wp:docPr id="8" name="Imagen 8" descr="F:\Fotos de Adaptaciones\IMG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de Adaptaciones\IMG_67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816996" cy="4358207"/>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9A5BDB" w:rsidP="00EE7401">
            <w:pPr>
              <w:spacing w:after="40"/>
              <w:ind w:left="0" w:hanging="2"/>
              <w:jc w:val="center"/>
              <w:rPr>
                <w:rFonts w:ascii="Arial" w:eastAsia="Arial" w:hAnsi="Arial" w:cs="Arial"/>
              </w:rPr>
            </w:pPr>
            <w:r>
              <w:rPr>
                <w:rFonts w:ascii="Arial" w:eastAsia="Arial" w:hAnsi="Arial" w:cs="Arial"/>
              </w:rPr>
              <w:t>A</w:t>
            </w:r>
            <w:r w:rsidR="009E48AF">
              <w:rPr>
                <w:rFonts w:ascii="Arial" w:eastAsia="Arial" w:hAnsi="Arial" w:cs="Arial"/>
              </w:rPr>
              <w:t>l timbre se</w:t>
            </w:r>
            <w:r>
              <w:rPr>
                <w:rFonts w:ascii="Arial" w:eastAsia="Arial" w:hAnsi="Arial" w:cs="Arial"/>
              </w:rPr>
              <w:t xml:space="preserve"> le</w:t>
            </w:r>
            <w:r w:rsidR="009E48AF">
              <w:rPr>
                <w:rFonts w:ascii="Arial" w:eastAsia="Arial" w:hAnsi="Arial" w:cs="Arial"/>
              </w:rPr>
              <w:t xml:space="preserve"> puede poner la pila de 12v que viene en el paquete que hemos comprado y adaptarlo a un timbre de tamaño mayor que compramos en una ferretería y luego a una caja de luz, para moverlo y llevarlo consigo (al </w:t>
            </w:r>
            <w:proofErr w:type="spellStart"/>
            <w:r w:rsidR="009E48AF">
              <w:rPr>
                <w:rFonts w:ascii="Arial" w:eastAsia="Arial" w:hAnsi="Arial" w:cs="Arial"/>
              </w:rPr>
              <w:t>salo</w:t>
            </w:r>
            <w:r w:rsidR="00EE7401">
              <w:rPr>
                <w:rFonts w:ascii="Arial" w:eastAsia="Arial" w:hAnsi="Arial" w:cs="Arial"/>
              </w:rPr>
              <w:t>n</w:t>
            </w:r>
            <w:proofErr w:type="spellEnd"/>
            <w:r w:rsidR="009E48AF">
              <w:rPr>
                <w:rFonts w:ascii="Arial" w:eastAsia="Arial" w:hAnsi="Arial" w:cs="Arial"/>
              </w:rPr>
              <w:t>, jardín de casa, etc.). Opción primera</w:t>
            </w:r>
          </w:p>
        </w:tc>
      </w:tr>
    </w:tbl>
    <w:p w:rsidR="002A4285" w:rsidRDefault="002A4285">
      <w:pPr>
        <w:ind w:left="0" w:hanging="2"/>
      </w:pPr>
    </w:p>
    <w:p w:rsidR="002A4285" w:rsidRDefault="002A4285">
      <w:pPr>
        <w:ind w:left="0" w:hanging="2"/>
      </w:pPr>
    </w:p>
    <w:tbl>
      <w:tblPr>
        <w:tblStyle w:val="a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9E48AF">
            <w:pPr>
              <w:ind w:left="0" w:hanging="2"/>
              <w:jc w:val="center"/>
              <w:rPr>
                <w:rFonts w:ascii="Times New Roman" w:eastAsia="Times New Roman" w:hAnsi="Times New Roman" w:cs="Times New Roman"/>
              </w:rPr>
            </w:pPr>
            <w:r w:rsidRPr="006C40DE">
              <w:rPr>
                <w:noProof/>
                <w:lang w:eastAsia="es-ES"/>
              </w:rPr>
              <w:drawing>
                <wp:inline distT="0" distB="0" distL="0" distR="0" wp14:anchorId="33647135" wp14:editId="2F57C463">
                  <wp:extent cx="3459600" cy="2592000"/>
                  <wp:effectExtent l="0" t="0" r="7620" b="0"/>
                  <wp:docPr id="9" name="Imagen 9" descr="F:\Fotos de Adaptaciones\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de Adaptaciones\IMG_67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9600" cy="2592000"/>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9E48AF">
            <w:pPr>
              <w:spacing w:after="40"/>
              <w:ind w:left="0" w:hanging="2"/>
              <w:jc w:val="center"/>
              <w:rPr>
                <w:rFonts w:ascii="Arial" w:eastAsia="Arial" w:hAnsi="Arial" w:cs="Arial"/>
              </w:rPr>
            </w:pPr>
            <w:r>
              <w:rPr>
                <w:rFonts w:ascii="Arial" w:eastAsia="Arial" w:hAnsi="Arial" w:cs="Arial"/>
              </w:rPr>
              <w:t>Una vez empotrado el timbre de luz normal (220v) a la caja cuadrada de luz, le enchufo los 2 cables de la placa del timbre que hemos soldado a la misma.</w:t>
            </w:r>
          </w:p>
        </w:tc>
      </w:tr>
    </w:tbl>
    <w:p w:rsidR="002A4285" w:rsidRDefault="002A4285">
      <w:pPr>
        <w:ind w:left="0" w:hanging="2"/>
      </w:pPr>
    </w:p>
    <w:p w:rsidR="002A4285" w:rsidRDefault="002A4285">
      <w:pPr>
        <w:ind w:left="0" w:hanging="2"/>
      </w:pPr>
    </w:p>
    <w:tbl>
      <w:tblPr>
        <w:tblStyle w:val="a8"/>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9E48AF" w:rsidP="009E48AF">
            <w:pPr>
              <w:ind w:left="0" w:hanging="2"/>
              <w:jc w:val="center"/>
              <w:rPr>
                <w:rFonts w:ascii="Times New Roman" w:eastAsia="Times New Roman" w:hAnsi="Times New Roman" w:cs="Times New Roman"/>
              </w:rPr>
            </w:pPr>
            <w:r w:rsidRPr="006C40DE">
              <w:rPr>
                <w:noProof/>
                <w:lang w:eastAsia="es-ES"/>
              </w:rPr>
              <w:drawing>
                <wp:inline distT="0" distB="0" distL="0" distR="0" wp14:anchorId="2BEC3E4F" wp14:editId="211F30FF">
                  <wp:extent cx="2496091" cy="1870120"/>
                  <wp:effectExtent l="7937" t="0" r="7938" b="7937"/>
                  <wp:docPr id="10" name="Imagen 10" descr="F:\Fotos de Adaptaciones\IMG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de Adaptaciones\IMG_67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08642" cy="1879523"/>
                          </a:xfrm>
                          <a:prstGeom prst="rect">
                            <a:avLst/>
                          </a:prstGeom>
                          <a:noFill/>
                          <a:ln>
                            <a:noFill/>
                          </a:ln>
                        </pic:spPr>
                      </pic:pic>
                    </a:graphicData>
                  </a:graphic>
                </wp:inline>
              </w:drawing>
            </w:r>
            <w:r w:rsidRPr="006C40DE">
              <w:rPr>
                <w:noProof/>
                <w:lang w:eastAsia="es-ES"/>
              </w:rPr>
              <w:drawing>
                <wp:inline distT="0" distB="0" distL="0" distR="0" wp14:anchorId="22DAC0C4" wp14:editId="3D21F24D">
                  <wp:extent cx="2496092" cy="1870121"/>
                  <wp:effectExtent l="7937" t="0" r="7938" b="7937"/>
                  <wp:docPr id="11" name="Imagen 11" descr="F:\Fotos de Adaptaciones\IMG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de Adaptaciones\IMG_67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01036" cy="1873825"/>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9E48AF">
            <w:pPr>
              <w:spacing w:after="40"/>
              <w:ind w:left="0" w:hanging="2"/>
              <w:jc w:val="center"/>
              <w:rPr>
                <w:rFonts w:ascii="Arial" w:eastAsia="Arial" w:hAnsi="Arial" w:cs="Arial"/>
              </w:rPr>
            </w:pPr>
            <w:r>
              <w:rPr>
                <w:rFonts w:ascii="Arial" w:eastAsia="Arial" w:hAnsi="Arial" w:cs="Arial"/>
              </w:rPr>
              <w:t>Cerramos la caja con el timbre encastrado a la misma y la placa con la pila de 12v dentro de la caja</w:t>
            </w:r>
          </w:p>
        </w:tc>
      </w:tr>
    </w:tbl>
    <w:p w:rsidR="002A4285" w:rsidRDefault="002A4285">
      <w:pPr>
        <w:ind w:left="0" w:hanging="2"/>
      </w:pPr>
    </w:p>
    <w:p w:rsidR="002A4285" w:rsidRDefault="002A4285">
      <w:pPr>
        <w:ind w:left="0" w:hanging="2"/>
      </w:pPr>
    </w:p>
    <w:tbl>
      <w:tblPr>
        <w:tblStyle w:val="a9"/>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2A4285">
        <w:tc>
          <w:tcPr>
            <w:tcW w:w="8644" w:type="dxa"/>
            <w:tcBorders>
              <w:left w:val="single" w:sz="24" w:space="0" w:color="9AC26B"/>
              <w:bottom w:val="nil"/>
              <w:right w:val="single" w:sz="24" w:space="0" w:color="9AC26B"/>
            </w:tcBorders>
          </w:tcPr>
          <w:p w:rsidR="002A4285" w:rsidRDefault="002A4285">
            <w:pPr>
              <w:jc w:val="center"/>
              <w:rPr>
                <w:rFonts w:ascii="Times New Roman" w:eastAsia="Times New Roman" w:hAnsi="Times New Roman" w:cs="Times New Roman"/>
                <w:sz w:val="6"/>
                <w:szCs w:val="6"/>
              </w:rPr>
            </w:pPr>
          </w:p>
        </w:tc>
      </w:tr>
      <w:tr w:rsidR="002A4285">
        <w:tc>
          <w:tcPr>
            <w:tcW w:w="8644" w:type="dxa"/>
            <w:tcBorders>
              <w:top w:val="nil"/>
              <w:bottom w:val="nil"/>
            </w:tcBorders>
          </w:tcPr>
          <w:p w:rsidR="002A4285" w:rsidRDefault="00C27E08">
            <w:pPr>
              <w:ind w:left="0" w:hanging="2"/>
              <w:jc w:val="center"/>
              <w:rPr>
                <w:rFonts w:ascii="Times New Roman" w:eastAsia="Times New Roman" w:hAnsi="Times New Roman" w:cs="Times New Roman"/>
              </w:rPr>
            </w:pPr>
            <w:r w:rsidRPr="006C40DE">
              <w:rPr>
                <w:noProof/>
                <w:lang w:eastAsia="es-ES"/>
              </w:rPr>
              <w:drawing>
                <wp:inline distT="0" distB="0" distL="0" distR="0" wp14:anchorId="33BBE12B" wp14:editId="49B9F2A8">
                  <wp:extent cx="5404939" cy="4049486"/>
                  <wp:effectExtent l="0" t="0" r="5715" b="8255"/>
                  <wp:docPr id="4" name="Imagen 4" descr="F:\Fotos de Adaptaciones\IMG_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 Adaptaciones\IMG_69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3019" cy="4055539"/>
                          </a:xfrm>
                          <a:prstGeom prst="rect">
                            <a:avLst/>
                          </a:prstGeom>
                          <a:noFill/>
                          <a:ln>
                            <a:noFill/>
                          </a:ln>
                        </pic:spPr>
                      </pic:pic>
                    </a:graphicData>
                  </a:graphic>
                </wp:inline>
              </w:drawing>
            </w:r>
          </w:p>
        </w:tc>
      </w:tr>
      <w:tr w:rsidR="002A4285">
        <w:tc>
          <w:tcPr>
            <w:tcW w:w="8644" w:type="dxa"/>
            <w:tcBorders>
              <w:top w:val="nil"/>
              <w:left w:val="single" w:sz="24" w:space="0" w:color="9AC26B"/>
              <w:right w:val="single" w:sz="24" w:space="0" w:color="9AC26B"/>
            </w:tcBorders>
          </w:tcPr>
          <w:p w:rsidR="002A4285" w:rsidRDefault="00C27E08" w:rsidP="00EE7401">
            <w:pPr>
              <w:spacing w:after="40"/>
              <w:ind w:left="0" w:hanging="2"/>
              <w:jc w:val="center"/>
              <w:rPr>
                <w:rFonts w:ascii="Arial" w:eastAsia="Arial" w:hAnsi="Arial" w:cs="Arial"/>
              </w:rPr>
            </w:pPr>
            <w:r>
              <w:rPr>
                <w:rFonts w:ascii="Arial" w:eastAsia="Arial" w:hAnsi="Arial" w:cs="Arial"/>
              </w:rPr>
              <w:t xml:space="preserve">Opción 2: En vez de hacer el timbre móvil (lo </w:t>
            </w:r>
            <w:r w:rsidR="00EE7401">
              <w:rPr>
                <w:rFonts w:ascii="Arial" w:eastAsia="Arial" w:hAnsi="Arial" w:cs="Arial"/>
              </w:rPr>
              <w:t>dejamos fijo en la habitación</w:t>
            </w:r>
            <w:r>
              <w:rPr>
                <w:rFonts w:ascii="Arial" w:eastAsia="Arial" w:hAnsi="Arial" w:cs="Arial"/>
              </w:rPr>
              <w:t>), soldamos</w:t>
            </w:r>
            <w:r w:rsidR="00EE7401">
              <w:rPr>
                <w:rFonts w:ascii="Arial" w:eastAsia="Arial" w:hAnsi="Arial" w:cs="Arial"/>
              </w:rPr>
              <w:t xml:space="preserve"> en las patillas donde va la pila un cargador</w:t>
            </w:r>
            <w:r>
              <w:rPr>
                <w:rFonts w:ascii="Arial" w:eastAsia="Arial" w:hAnsi="Arial" w:cs="Arial"/>
              </w:rPr>
              <w:t xml:space="preserve"> de móvil (9v o 12v) y al pulsador de la placa un pulsador más </w:t>
            </w:r>
            <w:proofErr w:type="gramStart"/>
            <w:r>
              <w:rPr>
                <w:rFonts w:ascii="Arial" w:eastAsia="Arial" w:hAnsi="Arial" w:cs="Arial"/>
              </w:rPr>
              <w:t>grande  (</w:t>
            </w:r>
            <w:proofErr w:type="gramEnd"/>
            <w:r>
              <w:rPr>
                <w:rFonts w:ascii="Arial" w:eastAsia="Arial" w:hAnsi="Arial" w:cs="Arial"/>
              </w:rPr>
              <w:t xml:space="preserve">como el verde de la fotografía). </w:t>
            </w:r>
            <w:r w:rsidR="00EE7401">
              <w:rPr>
                <w:rFonts w:ascii="Arial" w:eastAsia="Arial" w:hAnsi="Arial" w:cs="Arial"/>
              </w:rPr>
              <w:t xml:space="preserve">De nuevo el timbre lo colocaremos en la carcasa original y lo cerraremos. </w:t>
            </w:r>
            <w:r>
              <w:rPr>
                <w:rFonts w:ascii="Arial" w:eastAsia="Arial" w:hAnsi="Arial" w:cs="Arial"/>
              </w:rPr>
              <w:t>De esta manera, lo dejaremos enchufado en la mesilla de la habitación y el pulsador lo situaremos en la cama durante el tiempo que estemos en ella, para pulsar con facilidad, haciendo que suene el receptor y avisando a la persona que lo tenga a su lado.</w:t>
            </w:r>
          </w:p>
        </w:tc>
      </w:tr>
    </w:tbl>
    <w:p w:rsidR="002A4285" w:rsidRDefault="002A4285" w:rsidP="00447F65">
      <w:pPr>
        <w:ind w:leftChars="0" w:left="0" w:firstLineChars="0" w:firstLine="0"/>
      </w:pPr>
    </w:p>
    <w:sectPr w:rsidR="002A4285">
      <w:headerReference w:type="default" r:id="rId21"/>
      <w:footerReference w:type="default" r:id="rId22"/>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7B5" w:rsidRDefault="007727B5">
      <w:pPr>
        <w:spacing w:after="0" w:line="240" w:lineRule="auto"/>
        <w:ind w:left="0" w:hanging="2"/>
      </w:pPr>
      <w:r>
        <w:separator/>
      </w:r>
    </w:p>
  </w:endnote>
  <w:endnote w:type="continuationSeparator" w:id="0">
    <w:p w:rsidR="007727B5" w:rsidRDefault="007727B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285" w:rsidRDefault="00995CCC">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4835C5">
      <w:rPr>
        <w:noProof/>
        <w:color w:val="000000"/>
      </w:rPr>
      <w:t>4</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4835C5">
      <w:rPr>
        <w:noProof/>
        <w:color w:val="000000"/>
      </w:rPr>
      <w:t>9</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-485139</wp:posOffset>
          </wp:positionV>
          <wp:extent cx="3886200" cy="100393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7B5" w:rsidRDefault="007727B5">
      <w:pPr>
        <w:spacing w:after="0" w:line="240" w:lineRule="auto"/>
        <w:ind w:left="0" w:hanging="2"/>
      </w:pPr>
      <w:r>
        <w:separator/>
      </w:r>
    </w:p>
  </w:footnote>
  <w:footnote w:type="continuationSeparator" w:id="0">
    <w:p w:rsidR="007727B5" w:rsidRDefault="007727B5">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285" w:rsidRDefault="00995CCC">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4835C5">
      <w:rPr>
        <w:noProof/>
        <w:color w:val="000000"/>
      </w:rPr>
      <w:t>4</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4835C5">
      <w:rPr>
        <w:noProof/>
        <w:color w:val="000000"/>
      </w:rPr>
      <w:t>9</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-194944</wp:posOffset>
          </wp:positionV>
          <wp:extent cx="1423670" cy="982980"/>
          <wp:effectExtent l="0" t="0" r="0" b="0"/>
          <wp:wrapSquare wrapText="bothSides" distT="0" distB="0" distL="114300" distR="114300"/>
          <wp:docPr id="10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-1142999</wp:posOffset>
          </wp:positionH>
          <wp:positionV relativeFrom="paragraph">
            <wp:posOffset>-477518</wp:posOffset>
          </wp:positionV>
          <wp:extent cx="2743200" cy="1378585"/>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285"/>
    <w:rsid w:val="000F25A3"/>
    <w:rsid w:val="002A4285"/>
    <w:rsid w:val="00357643"/>
    <w:rsid w:val="00447F65"/>
    <w:rsid w:val="004835C5"/>
    <w:rsid w:val="00536D30"/>
    <w:rsid w:val="00574F07"/>
    <w:rsid w:val="00760923"/>
    <w:rsid w:val="007727B5"/>
    <w:rsid w:val="00833B37"/>
    <w:rsid w:val="00995CCC"/>
    <w:rsid w:val="009A5BDB"/>
    <w:rsid w:val="009E48AF"/>
    <w:rsid w:val="00C1521C"/>
    <w:rsid w:val="00C1572D"/>
    <w:rsid w:val="00C27E08"/>
    <w:rsid w:val="00CB5D6E"/>
    <w:rsid w:val="00D22A3E"/>
    <w:rsid w:val="00E042FA"/>
    <w:rsid w:val="00ED7B8C"/>
    <w:rsid w:val="00EE7401"/>
    <w:rsid w:val="00F04BD6"/>
    <w:rsid w:val="00F309F2"/>
    <w:rsid w:val="00F57FFE"/>
    <w:rsid w:val="00FB72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9950A-EB6D-4FE9-91C8-A94901EA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3.0/deed.es_C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creativecommons.org/licenses/by-nc-sa/3.0/deed.es_CO"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JOIguqeDxmpWt11wDACN8t/7sg==">AMUW2mXdgtmJkk1fKB47nAgHeVTSgeUpryAnIbkTUIGXf4kdZCTaFxNDR7JEw86+q0jNBSAKgPGt/4oZJ63lW/72heYptVakcBHbrhD/ZJDcrSY+7MKTnSM=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Pages>
  <Words>745</Words>
  <Characters>4098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metropoli</dc:creator>
  <cp:lastModifiedBy>Jose Carlos Martin Portal</cp:lastModifiedBy>
  <cp:revision>4</cp:revision>
  <cp:lastPrinted>2021-05-28T11:56:00Z</cp:lastPrinted>
  <dcterms:created xsi:type="dcterms:W3CDTF">2021-05-27T15:45:00Z</dcterms:created>
  <dcterms:modified xsi:type="dcterms:W3CDTF">2021-05-28T11:57:00Z</dcterms:modified>
</cp:coreProperties>
</file>